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2A" w:rsidRPr="00302E2A" w:rsidRDefault="00302E2A" w:rsidP="00302E2A">
      <w:pPr>
        <w:jc w:val="center"/>
        <w:rPr>
          <w:b/>
        </w:rPr>
      </w:pPr>
      <w:r w:rsidRPr="00302E2A">
        <w:rPr>
          <w:b/>
        </w:rPr>
        <w:t>Вопросы для зачета по дисциплине «Экономика»</w:t>
      </w:r>
    </w:p>
    <w:p w:rsidR="00302E2A" w:rsidRPr="00302E2A" w:rsidRDefault="00302E2A" w:rsidP="00302E2A">
      <w:pPr>
        <w:jc w:val="center"/>
        <w:rPr>
          <w:b/>
        </w:rPr>
      </w:pPr>
      <w:r w:rsidRPr="00302E2A">
        <w:rPr>
          <w:b/>
        </w:rPr>
        <w:t>по специальности 40.05.04 Судебная и прокурорская деятельность</w:t>
      </w:r>
    </w:p>
    <w:p w:rsidR="00302E2A" w:rsidRPr="00302E2A" w:rsidRDefault="00302E2A" w:rsidP="00302E2A">
      <w:pPr>
        <w:tabs>
          <w:tab w:val="center" w:pos="5102"/>
          <w:tab w:val="right" w:pos="10205"/>
        </w:tabs>
        <w:rPr>
          <w:b/>
        </w:rPr>
      </w:pPr>
      <w:r w:rsidRPr="00302E2A">
        <w:rPr>
          <w:b/>
        </w:rPr>
        <w:tab/>
      </w:r>
      <w:r>
        <w:rPr>
          <w:b/>
        </w:rPr>
        <w:t>с</w:t>
      </w:r>
      <w:r w:rsidRPr="00302E2A">
        <w:rPr>
          <w:b/>
        </w:rPr>
        <w:t>пециализация № 1 «Судебная деятельность»</w:t>
      </w:r>
    </w:p>
    <w:p w:rsidR="00302E2A" w:rsidRPr="00302E2A" w:rsidRDefault="00302E2A" w:rsidP="00302E2A">
      <w:pPr>
        <w:tabs>
          <w:tab w:val="center" w:pos="5102"/>
          <w:tab w:val="right" w:pos="10205"/>
        </w:tabs>
        <w:rPr>
          <w:b/>
        </w:rPr>
      </w:pPr>
      <w:r w:rsidRPr="00302E2A">
        <w:rPr>
          <w:b/>
        </w:rPr>
        <w:tab/>
      </w:r>
      <w:r>
        <w:rPr>
          <w:b/>
        </w:rPr>
        <w:t>с</w:t>
      </w:r>
      <w:r w:rsidRPr="00302E2A">
        <w:rPr>
          <w:b/>
        </w:rPr>
        <w:t>пециализация № 2 «Прокурорская деятельность»</w:t>
      </w:r>
      <w:r w:rsidRPr="00302E2A">
        <w:rPr>
          <w:b/>
        </w:rPr>
        <w:tab/>
      </w:r>
    </w:p>
    <w:p w:rsidR="00302E2A" w:rsidRPr="00302E2A" w:rsidRDefault="00302E2A" w:rsidP="00302E2A">
      <w:pPr>
        <w:jc w:val="center"/>
        <w:rPr>
          <w:b/>
        </w:rPr>
      </w:pPr>
      <w:bookmarkStart w:id="0" w:name="_GoBack"/>
      <w:bookmarkEnd w:id="0"/>
      <w:r w:rsidRPr="00302E2A">
        <w:rPr>
          <w:b/>
        </w:rPr>
        <w:t>форма обучения – очная, заочная</w:t>
      </w:r>
    </w:p>
    <w:p w:rsidR="003E5369" w:rsidRPr="00302E2A" w:rsidRDefault="003E5369" w:rsidP="00302E2A"/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Понятие экономической системы и цели её развития.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Роль правовых институтов в формировании и развитии экономической системы. 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sz w:val="24"/>
          <w:szCs w:val="24"/>
        </w:rPr>
        <w:t>Виды экономических систем и их национальные модели.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>Общественное воспроизводство, его фазы и его роль в развития общества.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 xml:space="preserve">Система отношений собственности и социальная структура современного российского общества. 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tabs>
          <w:tab w:val="left" w:pos="893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 xml:space="preserve">Роль судебно-прокурорской деятельности в обеспечении баланса общественных и частных интересов в сфере частной собственности.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Потребности, Блага. Ресурсы. Их классификации.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Проблема экономического выбора и эффективность. Принцип альтернативности в модели «границы производственных возможностей».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Внешние эффекты: положительный и отрицательный. Общественные блага и социальная справедливость. Проблема «безбилетника».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Роль </w:t>
      </w:r>
      <w:r w:rsidRPr="00302E2A">
        <w:rPr>
          <w:bCs/>
          <w:sz w:val="24"/>
          <w:szCs w:val="24"/>
        </w:rPr>
        <w:t>судебно-прокурорской деятельности</w:t>
      </w:r>
      <w:r w:rsidRPr="00302E2A">
        <w:rPr>
          <w:sz w:val="24"/>
          <w:szCs w:val="24"/>
        </w:rPr>
        <w:t xml:space="preserve"> в соблюдении принципа социальной справедливости при распределении общественных благ в современной России. 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Рыночный спрос и закон спроса. Неценовые факторы (детерминанты) спроса.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pacing w:val="-2"/>
          <w:sz w:val="24"/>
          <w:szCs w:val="24"/>
        </w:rPr>
      </w:pPr>
      <w:r w:rsidRPr="00302E2A">
        <w:rPr>
          <w:spacing w:val="-2"/>
          <w:sz w:val="24"/>
          <w:szCs w:val="24"/>
        </w:rPr>
        <w:t>Рыночное предложение и закон предложения. Неценовые факторы (детерминанты) предложения.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Равновесие на рынке: механизм и причины его нарушения. Излишек потребителя и производителя.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Эластичность спроса и предложения. Факторы, влияющие на ценовую эластичность спроса.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Понятие и виды предпринимательской деятельности.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Функции и мотивы предпринимательской деятельности. Социальная роль предпринимательства.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Организационно–правовые формы предпринимательства в современной России и их характеристика.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Судебно</w:t>
      </w:r>
      <w:r>
        <w:rPr>
          <w:sz w:val="24"/>
          <w:szCs w:val="24"/>
        </w:rPr>
        <w:t>-</w:t>
      </w:r>
      <w:r w:rsidRPr="00302E2A">
        <w:rPr>
          <w:sz w:val="24"/>
          <w:szCs w:val="24"/>
        </w:rPr>
        <w:t xml:space="preserve">прокурорская деятельность по защите экономических интересов субъектов предпринимательской деятельности.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Капитал фирмы: его структура (основной и оборотный), движение, показатели использования. Виды износа основного капитала. Понятие амортизации.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Явные и неявные издержки фирмы. Бухгалтерская и экономическая прибыль, цели их разграничения.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Определение расходов фирмы в соответствии с Налоговым Кодексом Российской Федерации. Понятие себестоимости продукции.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Производство и краткосрочная производственная функция. Закон убывающей отдачи.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Издержки фирмы в долгосрочном периоде: эффект масштаба и минимально эффективный выпуск.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Классификация современных рынков по степени конкуренции и рыночной власти. Характерные черты рынка совершенной (свободной) конкуренции.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Чистая монополия: признаки, виды, формы.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 Социально-экономические последствия монополии. Антимонопольная политика государства и правовые основы защиты конкуренции.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Олигополия: характерные черты и модели ценообразования.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lastRenderedPageBreak/>
        <w:t>Особенности рынка монополистической конкуренции. Политика ценовой дискриминации.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bCs/>
          <w:sz w:val="24"/>
          <w:szCs w:val="24"/>
        </w:rPr>
        <w:t xml:space="preserve">Заработная плата: функции, виды, формы, системы.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>Ценообразование на рынке капиталов и инвестиционная деятельность. Оценка инвестиционных проектов с помощью дисконтирования.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 xml:space="preserve">Роль судебно-прокурорской деятельности в соблюдении экономических интересов участников рынка труда.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sz w:val="24"/>
          <w:szCs w:val="24"/>
        </w:rPr>
        <w:t>Национальная экономика России: объективные тенденции её развития, традиционные институциональные нормы и правила, её современная структура.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Система национальных счетов (СНС) и её основные агрегаты.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Валовой внутренний продукт: особенности и методы подсчета.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Номинальные и реальные показатели. Индексы цен. </w:t>
      </w:r>
      <w:proofErr w:type="spellStart"/>
      <w:r w:rsidRPr="00302E2A">
        <w:rPr>
          <w:sz w:val="24"/>
          <w:szCs w:val="24"/>
        </w:rPr>
        <w:t>Инфлирование</w:t>
      </w:r>
      <w:proofErr w:type="spellEnd"/>
      <w:r w:rsidRPr="00302E2A">
        <w:rPr>
          <w:sz w:val="24"/>
          <w:szCs w:val="24"/>
        </w:rPr>
        <w:t xml:space="preserve"> и </w:t>
      </w:r>
      <w:proofErr w:type="spellStart"/>
      <w:r w:rsidRPr="00302E2A">
        <w:rPr>
          <w:sz w:val="24"/>
          <w:szCs w:val="24"/>
        </w:rPr>
        <w:t>дефлирование</w:t>
      </w:r>
      <w:proofErr w:type="spellEnd"/>
      <w:r w:rsidRPr="00302E2A">
        <w:rPr>
          <w:sz w:val="24"/>
          <w:szCs w:val="24"/>
        </w:rPr>
        <w:t xml:space="preserve">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>Понятие, виды и факторы экономического роста. Измерение экономического роста.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bCs/>
          <w:sz w:val="24"/>
          <w:szCs w:val="24"/>
        </w:rPr>
        <w:t>Макроэкономическое равновесие в модели совокупного спроса и совокупного предложения.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Cs/>
          <w:sz w:val="24"/>
          <w:szCs w:val="24"/>
        </w:rPr>
      </w:pPr>
      <w:r w:rsidRPr="00302E2A">
        <w:rPr>
          <w:bCs/>
          <w:sz w:val="24"/>
          <w:szCs w:val="24"/>
        </w:rPr>
        <w:t>Виды экономических циклов. Характеристика фаз экономического цикла.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Стабилизационная (антикризисная) политика государства. Политика стимулирования совокупного предложения.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Инфляция: сущность, причины, измерение. Инфляционная спираль.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tabs>
          <w:tab w:val="left" w:pos="360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2E2A">
        <w:rPr>
          <w:sz w:val="24"/>
          <w:szCs w:val="24"/>
        </w:rPr>
        <w:t xml:space="preserve">Социально–экономические последствия инфляции. Антиинфляционное регулирование и меры антиинфляционной политики. Закон </w:t>
      </w:r>
      <w:proofErr w:type="spellStart"/>
      <w:r w:rsidRPr="00302E2A">
        <w:rPr>
          <w:sz w:val="24"/>
          <w:szCs w:val="24"/>
        </w:rPr>
        <w:t>Оукена</w:t>
      </w:r>
      <w:proofErr w:type="spellEnd"/>
      <w:r w:rsidRPr="00302E2A">
        <w:rPr>
          <w:sz w:val="24"/>
          <w:szCs w:val="24"/>
        </w:rPr>
        <w:t>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Понятие, причины и формы безработицы. Уровень безработицы.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Финансовая система страны и её связь с правовой системой. Финансовая систем</w:t>
      </w:r>
      <w:r>
        <w:rPr>
          <w:sz w:val="24"/>
          <w:szCs w:val="24"/>
        </w:rPr>
        <w:t>а</w:t>
      </w:r>
      <w:r w:rsidRPr="00302E2A">
        <w:rPr>
          <w:sz w:val="24"/>
          <w:szCs w:val="24"/>
        </w:rPr>
        <w:t xml:space="preserve"> России: её особенности и уровни.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Бюджетная система в национальной экономике России. Доходы и расходы консолидированного бюджета. Внебюджетные фонды.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Основные бюджетные пропорции: бюджетный дефицит и профицит. Способы и источники финансирования бюджетного дефицита.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/>
          <w:i/>
          <w:sz w:val="24"/>
          <w:szCs w:val="24"/>
        </w:rPr>
      </w:pPr>
      <w:r w:rsidRPr="00302E2A">
        <w:rPr>
          <w:sz w:val="24"/>
          <w:szCs w:val="24"/>
        </w:rPr>
        <w:t>Цели и задачи судебно</w:t>
      </w:r>
      <w:r>
        <w:rPr>
          <w:sz w:val="24"/>
          <w:szCs w:val="24"/>
        </w:rPr>
        <w:t>-</w:t>
      </w:r>
      <w:r w:rsidRPr="00302E2A">
        <w:rPr>
          <w:sz w:val="24"/>
          <w:szCs w:val="24"/>
        </w:rPr>
        <w:t>прокурорской деятельности по противодействию коррупции в бюджетной сфере.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/>
          <w:i/>
          <w:sz w:val="24"/>
          <w:szCs w:val="24"/>
        </w:rPr>
      </w:pPr>
      <w:r w:rsidRPr="00302E2A">
        <w:rPr>
          <w:sz w:val="24"/>
          <w:szCs w:val="24"/>
        </w:rPr>
        <w:t>Налоговая система Российской Федерации, принципы её построения и современные проблемы. Функции, виды налогов, их классификация.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b/>
          <w:i/>
          <w:sz w:val="24"/>
          <w:szCs w:val="24"/>
        </w:rPr>
      </w:pPr>
      <w:r w:rsidRPr="00302E2A">
        <w:rPr>
          <w:sz w:val="24"/>
          <w:szCs w:val="24"/>
        </w:rPr>
        <w:t xml:space="preserve">Виды налоговых ставок. Налоговое бремя. Модель А. </w:t>
      </w:r>
      <w:proofErr w:type="spellStart"/>
      <w:r w:rsidRPr="00302E2A">
        <w:rPr>
          <w:sz w:val="24"/>
          <w:szCs w:val="24"/>
        </w:rPr>
        <w:t>Лаффера</w:t>
      </w:r>
      <w:proofErr w:type="spellEnd"/>
      <w:r w:rsidRPr="00302E2A">
        <w:rPr>
          <w:sz w:val="24"/>
          <w:szCs w:val="24"/>
        </w:rPr>
        <w:t xml:space="preserve">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Государственный и консолидированный долг. Внешний и внутренний долг. Последствия государственного долга. </w:t>
      </w:r>
    </w:p>
    <w:p w:rsidR="00302E2A" w:rsidRPr="00302E2A" w:rsidRDefault="00302E2A" w:rsidP="00302E2A">
      <w:pPr>
        <w:pStyle w:val="a3"/>
        <w:widowControl w:val="0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Фискальная (бюджетно-налоговая) политика: сущность, содержание. Отличие дискреционной и автоматической фискальной политики.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Деньги: их функции, виды, формы. Кредитные деньги.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Элементы денежной системы. Эволюция денежных систем.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Денежный рынок и его функции. Денежная масса и каналы её увеличения в экономике. Равновесие на денежном рынке.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Банковская система. Банк России и его функции.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Кредит: принципы, функции, формы.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Коммерческие банки, их операции и источники банковской прибыли.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Денежно-кредитная политика: цели, инструменты, виды.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Виды и источники формирования доходов. Концепции распределения доходов.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Дифференциация доходов: причины, показатели, социальные последствия.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Понятие уровня и качества жизни.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Социальная политика государства и её меры в современной России.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Мировая экономическая система: понятие, условия формирования, современные тенденции.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lastRenderedPageBreak/>
        <w:t>Особенности современного международного разделения труда и роль транснациональных корпораций.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Глобализация, её положительные и отрицательные стороны.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Международная экономическая интеграция и её уровни.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Международная торговля и виды торговой политики. 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Платежный и торговый баланс страны. Состояние платежного и торгового баланса России в прошедшем году.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>Регулирование международной торговли: тарифное и нетарифное.</w:t>
      </w:r>
    </w:p>
    <w:p w:rsidR="00302E2A" w:rsidRPr="00302E2A" w:rsidRDefault="00302E2A" w:rsidP="00302E2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302E2A">
        <w:rPr>
          <w:sz w:val="24"/>
          <w:szCs w:val="24"/>
        </w:rPr>
        <w:t xml:space="preserve">Международная валютная система. Системы валютных курсов. </w:t>
      </w:r>
    </w:p>
    <w:p w:rsidR="00302E2A" w:rsidRPr="00302E2A" w:rsidRDefault="00302E2A" w:rsidP="00302E2A"/>
    <w:p w:rsidR="00302E2A" w:rsidRPr="00302E2A" w:rsidRDefault="00302E2A" w:rsidP="00302E2A"/>
    <w:p w:rsidR="00302E2A" w:rsidRPr="00302E2A" w:rsidRDefault="00302E2A" w:rsidP="00302E2A"/>
    <w:sectPr w:rsidR="00302E2A" w:rsidRPr="003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EA1"/>
    <w:multiLevelType w:val="hybridMultilevel"/>
    <w:tmpl w:val="32CACE60"/>
    <w:lvl w:ilvl="0" w:tplc="D1400A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A"/>
    <w:rsid w:val="00302E2A"/>
    <w:rsid w:val="003E5369"/>
    <w:rsid w:val="00A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A04-E85F-476E-BB16-7CCDC40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2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2020-09-11T08:08:00Z</dcterms:created>
  <dcterms:modified xsi:type="dcterms:W3CDTF">2020-09-11T08:34:00Z</dcterms:modified>
</cp:coreProperties>
</file>